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B3BC" w14:textId="77777777" w:rsidR="00D10239" w:rsidRPr="00F81A27" w:rsidRDefault="00D10239" w:rsidP="00F241A7">
      <w:pPr>
        <w:pStyle w:val="Heading2"/>
        <w:contextualSpacing/>
        <w:rPr>
          <w:rFonts w:ascii="Avenir Book" w:eastAsia="Arial Unicode MS" w:hAnsi="Avenir Book" w:cs="Arial Unicode MS"/>
          <w:i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i w:val="0"/>
          <w:sz w:val="17"/>
          <w:szCs w:val="17"/>
        </w:rPr>
        <w:t xml:space="preserve">THAíS GRECHI LIMA DUARTE </w:t>
      </w:r>
    </w:p>
    <w:p w14:paraId="1313196D" w14:textId="073E6F16" w:rsidR="00D10239" w:rsidRPr="00F81A27" w:rsidRDefault="00D10239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Rua </w:t>
      </w:r>
      <w:r w:rsidR="00704BEB">
        <w:rPr>
          <w:rFonts w:ascii="Avenir Book" w:eastAsia="Arial Unicode MS" w:hAnsi="Avenir Book" w:cs="Arial Unicode MS"/>
          <w:b w:val="0"/>
          <w:sz w:val="17"/>
          <w:szCs w:val="17"/>
        </w:rPr>
        <w:t>São Salvador</w:t>
      </w:r>
      <w:r w:rsidR="00CB0082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, </w:t>
      </w:r>
      <w:r w:rsidR="00704BEB">
        <w:rPr>
          <w:rFonts w:ascii="Avenir Book" w:eastAsia="Arial Unicode MS" w:hAnsi="Avenir Book" w:cs="Arial Unicode MS"/>
          <w:b w:val="0"/>
          <w:sz w:val="17"/>
          <w:szCs w:val="17"/>
        </w:rPr>
        <w:t>43</w:t>
      </w:r>
      <w:r w:rsidR="00CB0082" w:rsidRPr="00F81A27">
        <w:rPr>
          <w:rFonts w:ascii="Avenir Book" w:eastAsia="Arial Unicode MS" w:hAnsi="Avenir Book" w:cs="Arial Unicode MS"/>
          <w:b w:val="0"/>
          <w:sz w:val="17"/>
          <w:szCs w:val="17"/>
        </w:rPr>
        <w:t>/</w:t>
      </w:r>
      <w:r w:rsidR="00704BEB">
        <w:rPr>
          <w:rFonts w:ascii="Avenir Book" w:eastAsia="Arial Unicode MS" w:hAnsi="Avenir Book" w:cs="Arial Unicode MS"/>
          <w:b w:val="0"/>
          <w:sz w:val="17"/>
          <w:szCs w:val="17"/>
        </w:rPr>
        <w:t>502</w:t>
      </w:r>
      <w:r w:rsidR="00CB0082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- </w:t>
      </w:r>
      <w:r w:rsidR="00704BEB">
        <w:rPr>
          <w:rFonts w:ascii="Avenir Book" w:eastAsia="Arial Unicode MS" w:hAnsi="Avenir Book" w:cs="Arial Unicode MS"/>
          <w:b w:val="0"/>
          <w:sz w:val="17"/>
          <w:szCs w:val="17"/>
        </w:rPr>
        <w:t>Flamengo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="00CB0082" w:rsidRPr="00F81A27">
        <w:rPr>
          <w:rFonts w:ascii="Avenir Book" w:eastAsia="Arial Unicode MS" w:hAnsi="Avenir Book" w:cs="Arial Unicode MS"/>
          <w:b w:val="0"/>
          <w:sz w:val="17"/>
          <w:szCs w:val="17"/>
        </w:rPr>
        <w:t>-</w:t>
      </w:r>
      <w:r w:rsidR="00EF1AD4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Rio de Janeiro - RJ </w:t>
      </w:r>
    </w:p>
    <w:p w14:paraId="5EC33440" w14:textId="69BAAC03" w:rsidR="00D10239" w:rsidRPr="00F81A27" w:rsidRDefault="00704BEB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  <w:r>
        <w:rPr>
          <w:rFonts w:ascii="Avenir Book" w:eastAsia="Arial Unicode MS" w:hAnsi="Avenir Book" w:cs="Arial Unicode MS"/>
          <w:b w:val="0"/>
          <w:sz w:val="17"/>
          <w:szCs w:val="17"/>
        </w:rPr>
        <w:t>+55</w:t>
      </w:r>
      <w:r w:rsidR="00D10239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(21) </w:t>
      </w:r>
      <w:r w:rsidR="00E5645E" w:rsidRPr="00F81A27">
        <w:rPr>
          <w:rFonts w:ascii="Avenir Book" w:eastAsia="Arial Unicode MS" w:hAnsi="Avenir Book" w:cs="Arial Unicode MS"/>
          <w:b w:val="0"/>
          <w:sz w:val="17"/>
          <w:szCs w:val="17"/>
        </w:rPr>
        <w:t>9</w:t>
      </w:r>
      <w:r w:rsidR="00D10239" w:rsidRPr="00F81A27">
        <w:rPr>
          <w:rFonts w:ascii="Avenir Book" w:eastAsia="Arial Unicode MS" w:hAnsi="Avenir Book" w:cs="Arial Unicode MS"/>
          <w:b w:val="0"/>
          <w:sz w:val="17"/>
          <w:szCs w:val="17"/>
        </w:rPr>
        <w:t>8867-6189</w:t>
      </w:r>
    </w:p>
    <w:p w14:paraId="75D8AAC4" w14:textId="50A7C46A" w:rsidR="005631E3" w:rsidRPr="00F81A27" w:rsidRDefault="001B63A2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  <w:hyperlink r:id="rId6" w:history="1">
        <w:r w:rsidR="005631E3" w:rsidRPr="00F81A27">
          <w:rPr>
            <w:rStyle w:val="Hyperlink"/>
            <w:rFonts w:ascii="Avenir Book" w:eastAsia="Arial Unicode MS" w:hAnsi="Avenir Book" w:cs="Arial Unicode MS"/>
            <w:b w:val="0"/>
            <w:sz w:val="17"/>
            <w:szCs w:val="17"/>
          </w:rPr>
          <w:t>thaisgrechi@gmail.com</w:t>
        </w:r>
      </w:hyperlink>
      <w:r w:rsidR="005631E3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 </w:t>
      </w:r>
      <w:hyperlink r:id="rId7" w:history="1">
        <w:r w:rsidR="005631E3" w:rsidRPr="00F81A27">
          <w:rPr>
            <w:rStyle w:val="Hyperlink"/>
            <w:rFonts w:ascii="Avenir Book" w:eastAsia="Arial Unicode MS" w:hAnsi="Avenir Book" w:cs="Arial Unicode MS"/>
            <w:b w:val="0"/>
            <w:sz w:val="17"/>
            <w:szCs w:val="17"/>
          </w:rPr>
          <w:t>http://www.thaisgrechi.com</w:t>
        </w:r>
      </w:hyperlink>
    </w:p>
    <w:p w14:paraId="01B86A4C" w14:textId="4EFDB369" w:rsidR="00DA39C3" w:rsidRPr="00F81A27" w:rsidRDefault="00DA39C3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</w:p>
    <w:p w14:paraId="3C929D70" w14:textId="77777777" w:rsidR="00D10239" w:rsidRPr="00F81A27" w:rsidRDefault="00495002" w:rsidP="00F241A7">
      <w:pPr>
        <w:contextualSpacing/>
        <w:jc w:val="both"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EXPERIÊNCIA PROFISSIONAL</w:t>
      </w:r>
    </w:p>
    <w:p w14:paraId="46476B06" w14:textId="77777777" w:rsidR="00704BEB" w:rsidRDefault="00C35DC1" w:rsidP="00F241A7">
      <w:pPr>
        <w:contextualSpacing/>
        <w:jc w:val="both"/>
        <w:rPr>
          <w:rFonts w:ascii="Avenir Book" w:eastAsiaTheme="minorHAnsi" w:hAnsi="Avenir Book" w:cs="Arial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Arial"/>
          <w:bCs/>
          <w:sz w:val="17"/>
          <w:szCs w:val="17"/>
          <w:lang w:eastAsia="en-US"/>
        </w:rPr>
        <w:t>Direção de Fotografia</w:t>
      </w:r>
      <w:r w:rsidRPr="00F81A27">
        <w:rPr>
          <w:rFonts w:ascii="Avenir Book" w:eastAsiaTheme="minorHAnsi" w:hAnsi="Avenir Book" w:cs="Arial"/>
          <w:b w:val="0"/>
          <w:sz w:val="17"/>
          <w:szCs w:val="17"/>
          <w:lang w:eastAsia="en-US"/>
        </w:rPr>
        <w:t xml:space="preserve"> </w:t>
      </w:r>
    </w:p>
    <w:p w14:paraId="164C8D6B" w14:textId="77777777" w:rsidR="00704BEB" w:rsidRDefault="00704BEB" w:rsidP="00F241A7">
      <w:pPr>
        <w:contextualSpacing/>
        <w:jc w:val="both"/>
        <w:rPr>
          <w:rFonts w:ascii="Avenir Book" w:eastAsiaTheme="minorHAnsi" w:hAnsi="Avenir Book" w:cs="Arial"/>
          <w:b w:val="0"/>
          <w:sz w:val="17"/>
          <w:szCs w:val="17"/>
          <w:lang w:eastAsia="en-US"/>
        </w:rPr>
      </w:pPr>
    </w:p>
    <w:p w14:paraId="79E0F0FB" w14:textId="3CE1932E" w:rsidR="00C35DC1" w:rsidRPr="00F81A27" w:rsidRDefault="00C35DC1" w:rsidP="00F241A7">
      <w:pPr>
        <w:contextualSpacing/>
        <w:jc w:val="both"/>
        <w:rPr>
          <w:rFonts w:ascii="Avenir Book" w:eastAsiaTheme="minorHAnsi" w:hAnsi="Avenir Book" w:cs="Arial"/>
          <w:b w:val="0"/>
          <w:i/>
          <w:iCs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Arial"/>
          <w:b w:val="0"/>
          <w:sz w:val="17"/>
          <w:szCs w:val="17"/>
          <w:lang w:eastAsia="en-US"/>
        </w:rPr>
        <w:t xml:space="preserve">- </w:t>
      </w:r>
      <w:r w:rsidRPr="00F81A27">
        <w:rPr>
          <w:rFonts w:ascii="Avenir Book" w:eastAsiaTheme="minorHAnsi" w:hAnsi="Avenir Book" w:cs="Arial"/>
          <w:b w:val="0"/>
          <w:i/>
          <w:iCs/>
          <w:sz w:val="17"/>
          <w:szCs w:val="17"/>
          <w:lang w:eastAsia="en-US"/>
        </w:rPr>
        <w:t>Publicidade e Institucionais</w:t>
      </w:r>
    </w:p>
    <w:p w14:paraId="4505822C" w14:textId="77777777" w:rsidR="00E678F7" w:rsidRDefault="00E678F7" w:rsidP="00F241A7">
      <w:pPr>
        <w:contextualSpacing/>
        <w:jc w:val="both"/>
        <w:rPr>
          <w:rFonts w:ascii="Avenir Book" w:eastAsia="Arial Unicode MS" w:hAnsi="Avenir Book" w:cs="Arial Unicode MS"/>
          <w:i/>
          <w:sz w:val="17"/>
          <w:szCs w:val="17"/>
        </w:rPr>
      </w:pPr>
    </w:p>
    <w:p w14:paraId="114C6682" w14:textId="66DDEBB2" w:rsidR="0085195F" w:rsidRPr="002C5B50" w:rsidRDefault="0085195F" w:rsidP="0085195F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bookmarkStart w:id="0" w:name="OLE_LINK1"/>
      <w:bookmarkStart w:id="1" w:name="OLE_LINK2"/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Comercial </w:t>
      </w:r>
      <w:r>
        <w:rPr>
          <w:rFonts w:ascii="Avenir Book" w:eastAsiaTheme="minorHAnsi" w:hAnsi="Avenir Book" w:cs="Times"/>
          <w:b w:val="0"/>
          <w:i/>
          <w:sz w:val="17"/>
          <w:szCs w:val="17"/>
          <w:lang w:eastAsia="en-US"/>
        </w:rPr>
        <w:t>Carteidada do Bem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 </w:t>
      </w:r>
      <w:r w:rsidRPr="0085195F">
        <w:rPr>
          <w:rFonts w:ascii="Avenir Book" w:eastAsiaTheme="minorHAnsi" w:hAnsi="Avenir Book" w:cs="Times"/>
          <w:b w:val="0"/>
          <w:i/>
          <w:sz w:val="17"/>
          <w:szCs w:val="17"/>
          <w:lang w:eastAsia="en-US"/>
        </w:rPr>
        <w:t>2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 da ALERJ – produtora Millagro (dez/2016)</w:t>
      </w:r>
    </w:p>
    <w:bookmarkEnd w:id="0"/>
    <w:bookmarkEnd w:id="1"/>
    <w:p w14:paraId="773D59E9" w14:textId="7F57D298" w:rsidR="005F6213" w:rsidRDefault="005F6213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para Andrade Gutierrez - produtora Millagro (jun/2016)</w:t>
      </w:r>
    </w:p>
    <w:p w14:paraId="51756680" w14:textId="4DC607EF" w:rsidR="005F6213" w:rsidRDefault="005F6213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mercado MultiMarket – 1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7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 anos – produtora Ácida (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maio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/201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6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)</w:t>
      </w:r>
    </w:p>
    <w:p w14:paraId="1AF99894" w14:textId="1FEA2554" w:rsidR="002C5B50" w:rsidRPr="002C5B50" w:rsidRDefault="002C5B50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Comercial </w:t>
      </w:r>
      <w:r>
        <w:rPr>
          <w:rFonts w:ascii="Avenir Book" w:eastAsiaTheme="minorHAnsi" w:hAnsi="Avenir Book" w:cs="Times"/>
          <w:b w:val="0"/>
          <w:i/>
          <w:sz w:val="17"/>
          <w:szCs w:val="17"/>
          <w:lang w:eastAsia="en-US"/>
        </w:rPr>
        <w:t>Carteidada do Bem</w:t>
      </w: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 da ALERJ – produtora Millagro (out/2015)</w:t>
      </w:r>
    </w:p>
    <w:p w14:paraId="37C02BC5" w14:textId="54A24073" w:rsidR="002C5B50" w:rsidRDefault="002C5B50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Brasil Brokers – produtora Pixel (set/2015)</w:t>
      </w:r>
    </w:p>
    <w:p w14:paraId="2C87816E" w14:textId="6979F689" w:rsidR="00C95F38" w:rsidRPr="00F81A27" w:rsidRDefault="00C95F3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Vigilantes do Peso – produtora Pixel (</w:t>
      </w:r>
      <w:r w:rsidR="002C5B50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ago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/2015)</w:t>
      </w:r>
    </w:p>
    <w:p w14:paraId="56FD1209" w14:textId="0E7F8CE9" w:rsidR="009B1121" w:rsidRPr="00F81A27" w:rsidRDefault="009B1121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mercado Supermarket - produtora Pixel (jun/2015)</w:t>
      </w:r>
    </w:p>
    <w:p w14:paraId="3CD92F61" w14:textId="7956E4D8" w:rsidR="0010060F" w:rsidRPr="00F81A27" w:rsidRDefault="00C84664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Viva Rio – produtora Ácida (mar/2015)</w:t>
      </w:r>
    </w:p>
    <w:p w14:paraId="2568A69B" w14:textId="12A5BB9D" w:rsidR="00C84664" w:rsidRPr="00F81A27" w:rsidRDefault="00C84664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mercado MultiMarket – 16 anos – produtora Ácida (mar/2015)</w:t>
      </w:r>
    </w:p>
    <w:p w14:paraId="490C72FA" w14:textId="3ACC5BA1" w:rsidR="006D7B7A" w:rsidRPr="00F81A27" w:rsidRDefault="006D7B7A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Comerical da Toque a Campainha – Visconde Produçõ</w:t>
      </w:r>
      <w:r w:rsidR="00D93032"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es (fev/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2015)</w:t>
      </w:r>
    </w:p>
    <w:p w14:paraId="2142D3CC" w14:textId="40C97AA5" w:rsidR="00505CC1" w:rsidRPr="00F81A27" w:rsidRDefault="00505CC1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de inauguração do Shopping Roraima - produtora Pixel (</w:t>
      </w:r>
      <w:r w:rsidR="00D93032"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out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/2014)</w:t>
      </w:r>
    </w:p>
    <w:p w14:paraId="1BC40FCE" w14:textId="2F93E7C9" w:rsidR="00505CC1" w:rsidRPr="00F81A27" w:rsidRDefault="00505CC1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Times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de inauguração do Shopping Manaus Saphyr – produtora Pixel (</w:t>
      </w:r>
      <w:r w:rsidR="00D93032"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out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/2014)</w:t>
      </w:r>
    </w:p>
    <w:p w14:paraId="5DBFC704" w14:textId="5414D5F6" w:rsidR="00505CC1" w:rsidRPr="00F81A27" w:rsidRDefault="00505CC1" w:rsidP="00F241A7">
      <w:pPr>
        <w:widowControl w:val="0"/>
        <w:autoSpaceDE w:val="0"/>
        <w:autoSpaceDN w:val="0"/>
        <w:adjustRightInd w:val="0"/>
        <w:contextualSpacing/>
        <w:rPr>
          <w:rFonts w:ascii="Avenir Book" w:eastAsiaTheme="minorHAnsi" w:hAnsi="Avenir Book" w:cs="Arial"/>
          <w:b w:val="0"/>
          <w:sz w:val="17"/>
          <w:szCs w:val="17"/>
          <w:lang w:eastAsia="en-US"/>
        </w:rPr>
      </w:pP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Comercial do mercado MultiMarket - edição de Natal e Ano</w:t>
      </w:r>
      <w:r w:rsidR="00D93032"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 xml:space="preserve"> Novo - produtora Ácida (out</w:t>
      </w:r>
      <w:r w:rsidRPr="00F81A27">
        <w:rPr>
          <w:rFonts w:ascii="Avenir Book" w:eastAsiaTheme="minorHAnsi" w:hAnsi="Avenir Book" w:cs="Times"/>
          <w:b w:val="0"/>
          <w:sz w:val="17"/>
          <w:szCs w:val="17"/>
          <w:lang w:eastAsia="en-US"/>
        </w:rPr>
        <w:t>/2014)</w:t>
      </w:r>
    </w:p>
    <w:p w14:paraId="39EBB022" w14:textId="53D34257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Comercial do sistema de ensino Eli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te - produtora Pixel (set/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2014)</w:t>
      </w:r>
    </w:p>
    <w:p w14:paraId="21D0D5D4" w14:textId="38901C1E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Comercial do colégio e curso PEN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SI - produtora Pixel (set/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2014)</w:t>
      </w:r>
    </w:p>
    <w:p w14:paraId="63A7F8CF" w14:textId="3727AD45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Comercial de lançamento dos celulares 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Alcatel - produtora Pixel (jun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/2014)</w:t>
      </w:r>
    </w:p>
    <w:p w14:paraId="4A2B3D1A" w14:textId="754252DA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Uma Passinho de Cada Vez – curta-metragem para o concurso “The 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Walkers”- produtora Pixel (mar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/2014)</w:t>
      </w:r>
    </w:p>
    <w:p w14:paraId="77D3DFD0" w14:textId="3E011541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Comercial do mercado MultiMarket - Edição de Páscoa e Dia das Mães - produtor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a Ácida (fev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/2014)</w:t>
      </w:r>
    </w:p>
    <w:p w14:paraId="163E38CF" w14:textId="32F42E93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Institucional Glax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 da Visconde Produções (jan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/2014)</w:t>
      </w:r>
    </w:p>
    <w:p w14:paraId="264845FC" w14:textId="704E621E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Institucional SIN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DICOM - produtora Pixel (out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/2013)</w:t>
      </w:r>
    </w:p>
    <w:p w14:paraId="3DB1AA7D" w14:textId="6A750596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Comercial do mercado MultiMarket - Edição de N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atal - produtora Ácida (set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/2013)</w:t>
      </w:r>
    </w:p>
    <w:p w14:paraId="63E6645C" w14:textId="77777777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Comercial do mercado MultiMarket - Edição de Aniversário - produtora Ácida (jun/2013)</w:t>
      </w:r>
    </w:p>
    <w:p w14:paraId="18A50D4B" w14:textId="709AF6FE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Vídeo institucional da Petrobrás sobre a Unidade Móvel de Treinam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ento - produtora Pixel (dez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/2012)</w:t>
      </w:r>
    </w:p>
    <w:p w14:paraId="0EFBB0FE" w14:textId="4D181B1C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Matemática em toda parte II - 3 episódios para a TV Escola, produt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ora Segunda-Feira Filmes (ago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/2012)</w:t>
      </w:r>
    </w:p>
    <w:p w14:paraId="6C6F8385" w14:textId="03E3F37E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Iluminação dos pro</w:t>
      </w:r>
      <w:r w:rsidR="0029461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gramas da Rio TV Câmara (out/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2009</w:t>
      </w:r>
      <w:r w:rsidR="0029461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 – </w:t>
      </w:r>
      <w:r w:rsidR="00D93032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ago</w:t>
      </w:r>
      <w:r w:rsidR="0029461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</w:t>
      </w: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2011 )</w:t>
      </w:r>
    </w:p>
    <w:p w14:paraId="0ED6BEAA" w14:textId="77777777" w:rsidR="00704BEB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468D242F" w14:textId="5F5D387A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- </w:t>
      </w:r>
      <w:r w:rsidRPr="00F81A27">
        <w:rPr>
          <w:rFonts w:ascii="Avenir Book" w:eastAsia="Arial Unicode MS" w:hAnsi="Avenir Book" w:cs="Arial Unicode MS"/>
          <w:b w:val="0"/>
          <w:i/>
          <w:iCs/>
          <w:sz w:val="17"/>
          <w:szCs w:val="17"/>
          <w:lang w:eastAsia="en-US"/>
        </w:rPr>
        <w:t>Curtas-metragens</w:t>
      </w:r>
    </w:p>
    <w:p w14:paraId="2FB20654" w14:textId="77777777" w:rsidR="00D73A98" w:rsidRPr="00F81A2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5BA98387" w14:textId="7F3539CE" w:rsidR="00D73A98" w:rsidRPr="00F81A27" w:rsidRDefault="003F6DCB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Quando As Coisas Se Desmancham (HD, 2017), </w:t>
      </w:r>
      <w:r w:rsidR="006D7B7A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Com Todo Amor </w:t>
      </w:r>
      <w:r w:rsidR="008E13F9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de </w:t>
      </w:r>
      <w:r w:rsidR="006D7B7A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Que Disponho (HD, 2014), </w:t>
      </w:r>
      <w:r w:rsidR="00D73A98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Uma noite e meia (20</w:t>
      </w:r>
      <w:r w:rsidR="00A7150E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13, HD); Dialogues (2013, 16mm)</w:t>
      </w:r>
      <w:r w:rsidR="00D73A98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; Desvirginando Maria (2011, HD); Final Feliz (2011, Super 8mm); As Formigas (2010, HD); Naquela Noite Ele Sonhou Com o Mar Azul (2010, HD); Asas Sem Anjos (2009, HD); Felicidade (2009, </w:t>
      </w:r>
      <w:r w:rsidR="00A7150E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HD); Diet (2008, 35mm, HD e DV);</w:t>
      </w:r>
      <w:r w:rsidR="00D73A98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Enfiando a jaca no balde (2007, DV);</w:t>
      </w:r>
      <w:r w:rsidR="00A7150E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Medo da Eternidade (2007, DV)</w:t>
      </w:r>
      <w:r w:rsidR="00490365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; Estela (2007, 16mm);</w:t>
      </w:r>
      <w:r w:rsidR="00490365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 </w:t>
      </w:r>
      <w:r w:rsidR="00D73A98"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Água de Goteira (2006, 16mm); Gáia (2006, DV); Espera (2005, DV). </w:t>
      </w:r>
    </w:p>
    <w:p w14:paraId="1127C908" w14:textId="77777777" w:rsidR="00D73A98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7F54CB3F" w14:textId="70832A82" w:rsidR="005F6213" w:rsidRDefault="005F6213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Cs/>
          <w:sz w:val="17"/>
          <w:szCs w:val="17"/>
          <w:lang w:eastAsia="en-US"/>
        </w:rPr>
      </w:pPr>
      <w:r w:rsidRPr="00F81A27">
        <w:rPr>
          <w:rFonts w:ascii="Avenir Book" w:eastAsia="Arial Unicode MS" w:hAnsi="Avenir Book" w:cs="Arial Unicode MS"/>
          <w:bCs/>
          <w:sz w:val="17"/>
          <w:szCs w:val="17"/>
          <w:lang w:eastAsia="en-US"/>
        </w:rPr>
        <w:t>Assistência de câmera</w:t>
      </w:r>
    </w:p>
    <w:p w14:paraId="52CAA4B5" w14:textId="06E60109" w:rsidR="008D2D10" w:rsidRDefault="008D2D10" w:rsidP="0021152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bookmarkStart w:id="2" w:name="OLE_LINK5"/>
      <w:bookmarkStart w:id="3" w:name="OLE_LINK6"/>
      <w:bookmarkStart w:id="4" w:name="OLE_LINK3"/>
      <w:bookmarkStart w:id="5" w:name="OLE_LINK4"/>
      <w:r w:rsidRPr="00F81A27">
        <w:rPr>
          <w:rFonts w:ascii="Avenir Book" w:eastAsia="Arial Unicode MS" w:hAnsi="Avenir Book" w:cs="Arial Unicode MS"/>
          <w:sz w:val="17"/>
          <w:szCs w:val="17"/>
        </w:rPr>
        <w:t xml:space="preserve">1ª Assistência de câmera </w:t>
      </w:r>
      <w:r>
        <w:rPr>
          <w:rFonts w:ascii="Avenir Book" w:eastAsia="Arial Unicode MS" w:hAnsi="Avenir Book" w:cs="Arial Unicode MS"/>
          <w:sz w:val="17"/>
          <w:szCs w:val="17"/>
        </w:rPr>
        <w:t xml:space="preserve">da série </w:t>
      </w:r>
      <w:r>
        <w:rPr>
          <w:rFonts w:ascii="Avenir Book" w:eastAsia="Arial Unicode MS" w:hAnsi="Avenir Book" w:cs="Arial Unicode MS"/>
          <w:i/>
          <w:sz w:val="17"/>
          <w:szCs w:val="17"/>
        </w:rPr>
        <w:t>Me Chama de Bruna, 3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ª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temporada (</w:t>
      </w:r>
      <w:r w:rsidR="001B63A2">
        <w:rPr>
          <w:rFonts w:ascii="Avenir Book" w:eastAsia="Arial Unicode MS" w:hAnsi="Avenir Book" w:cs="Arial Unicode MS"/>
          <w:sz w:val="17"/>
          <w:szCs w:val="17"/>
        </w:rPr>
        <w:t>maio a jul</w:t>
      </w:r>
      <w:r>
        <w:rPr>
          <w:rFonts w:ascii="Avenir Book" w:eastAsia="Arial Unicode MS" w:hAnsi="Avenir Book" w:cs="Arial Unicode MS"/>
          <w:sz w:val="17"/>
          <w:szCs w:val="17"/>
        </w:rPr>
        <w:t>/2018)</w:t>
      </w:r>
    </w:p>
    <w:p w14:paraId="7673C0B6" w14:textId="38DFDC5D" w:rsidR="001B63A2" w:rsidRPr="00A7150E" w:rsidRDefault="001B63A2" w:rsidP="001B63A2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>Ana e Vitória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 – </w:t>
      </w:r>
      <w:r>
        <w:rPr>
          <w:rFonts w:ascii="Avenir Book" w:eastAsia="Arial Unicode MS" w:hAnsi="Avenir Book" w:cs="Arial Unicode MS"/>
          <w:sz w:val="17"/>
          <w:szCs w:val="17"/>
        </w:rPr>
        <w:t>(</w:t>
      </w:r>
      <w:r>
        <w:rPr>
          <w:rFonts w:ascii="Avenir Book" w:eastAsia="Arial Unicode MS" w:hAnsi="Avenir Book" w:cs="Arial Unicode MS"/>
          <w:sz w:val="17"/>
          <w:szCs w:val="17"/>
        </w:rPr>
        <w:t>abr</w:t>
      </w:r>
      <w:bookmarkStart w:id="6" w:name="_GoBack"/>
      <w:bookmarkEnd w:id="6"/>
      <w:r>
        <w:rPr>
          <w:rFonts w:ascii="Avenir Book" w:eastAsia="Arial Unicode MS" w:hAnsi="Avenir Book" w:cs="Arial Unicode MS"/>
          <w:sz w:val="17"/>
          <w:szCs w:val="17"/>
        </w:rPr>
        <w:t>/2018)</w:t>
      </w:r>
    </w:p>
    <w:p w14:paraId="62EF27E6" w14:textId="313A8B3C" w:rsidR="00A7150E" w:rsidRPr="00A7150E" w:rsidRDefault="00A7150E" w:rsidP="0021152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Montanha Russa – </w:t>
      </w:r>
      <w:r>
        <w:rPr>
          <w:rFonts w:ascii="Avenir Book" w:eastAsia="Arial Unicode MS" w:hAnsi="Avenir Book" w:cs="Arial Unicode MS"/>
          <w:sz w:val="17"/>
          <w:szCs w:val="17"/>
        </w:rPr>
        <w:t>Tacaca Filmes (dez/2017 e jan/2018)</w:t>
      </w:r>
    </w:p>
    <w:bookmarkEnd w:id="2"/>
    <w:bookmarkEnd w:id="3"/>
    <w:p w14:paraId="16A2B474" w14:textId="77777777" w:rsidR="0021152D" w:rsidRPr="00596CE4" w:rsidRDefault="0021152D" w:rsidP="0021152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 xml:space="preserve">1ª Assistência de câmera </w:t>
      </w:r>
      <w:r>
        <w:rPr>
          <w:rFonts w:ascii="Avenir Book" w:eastAsia="Arial Unicode MS" w:hAnsi="Avenir Book" w:cs="Arial Unicode MS"/>
          <w:sz w:val="17"/>
          <w:szCs w:val="17"/>
        </w:rPr>
        <w:t xml:space="preserve">da série </w:t>
      </w:r>
      <w:r>
        <w:rPr>
          <w:rFonts w:ascii="Avenir Book" w:eastAsia="Arial Unicode MS" w:hAnsi="Avenir Book" w:cs="Arial Unicode MS"/>
          <w:i/>
          <w:sz w:val="17"/>
          <w:szCs w:val="17"/>
        </w:rPr>
        <w:t>Ouro Branco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– Barry Company (nov/2017)</w:t>
      </w:r>
    </w:p>
    <w:p w14:paraId="7AF1762B" w14:textId="77777777" w:rsidR="0021152D" w:rsidRPr="00596CE4" w:rsidRDefault="0021152D" w:rsidP="0021152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>Os Salafrários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– Glaz Entretenimento (set e out/2017)</w:t>
      </w:r>
    </w:p>
    <w:p w14:paraId="6376743A" w14:textId="6AEDFA4D" w:rsidR="00704BEB" w:rsidRPr="00704BEB" w:rsidRDefault="00704BEB" w:rsidP="002B0824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 xml:space="preserve">1ª Assistência de câmera </w:t>
      </w:r>
      <w:r>
        <w:rPr>
          <w:rFonts w:ascii="Avenir Book" w:eastAsia="Arial Unicode MS" w:hAnsi="Avenir Book" w:cs="Arial Unicode MS"/>
          <w:sz w:val="17"/>
          <w:szCs w:val="17"/>
        </w:rPr>
        <w:t xml:space="preserve">da série 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Me Chama de Bruna, </w:t>
      </w:r>
      <w:r>
        <w:rPr>
          <w:rFonts w:ascii="Avenir Book" w:hAnsi="Avenir Book" w:cs="Times New Roman"/>
          <w:bCs/>
          <w:i/>
          <w:sz w:val="17"/>
          <w:szCs w:val="17"/>
        </w:rPr>
        <w:t>2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ª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temporada</w:t>
      </w:r>
      <w:r w:rsidRPr="00C0063C">
        <w:rPr>
          <w:rFonts w:ascii="Avenir Book" w:hAnsi="Avenir Book" w:cs="Times New Roman"/>
          <w:sz w:val="17"/>
          <w:szCs w:val="17"/>
        </w:rPr>
        <w:t xml:space="preserve"> </w:t>
      </w:r>
      <w:r>
        <w:rPr>
          <w:rFonts w:ascii="Avenir Book" w:hAnsi="Avenir Book" w:cs="Times New Roman"/>
          <w:sz w:val="17"/>
          <w:szCs w:val="17"/>
        </w:rPr>
        <w:t>–</w:t>
      </w:r>
      <w:r w:rsidRPr="00C0063C">
        <w:rPr>
          <w:rFonts w:ascii="Avenir Book" w:hAnsi="Avenir Book" w:cs="Times New Roman"/>
          <w:sz w:val="17"/>
          <w:szCs w:val="17"/>
        </w:rPr>
        <w:t> </w:t>
      </w:r>
      <w:r>
        <w:rPr>
          <w:rFonts w:ascii="Avenir Book" w:hAnsi="Avenir Book" w:cs="Times New Roman"/>
          <w:sz w:val="17"/>
          <w:szCs w:val="17"/>
        </w:rPr>
        <w:t>TV Zero (jun e jul/2017)</w:t>
      </w:r>
    </w:p>
    <w:p w14:paraId="5255D26D" w14:textId="11746BBA" w:rsidR="00704BEB" w:rsidRPr="00704BEB" w:rsidRDefault="00704BEB" w:rsidP="002B0824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>Viaje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(1 semana) – Boulevard Filmes (abr/2017)</w:t>
      </w:r>
    </w:p>
    <w:p w14:paraId="7A174DBD" w14:textId="445970D2" w:rsidR="002B0824" w:rsidRDefault="002B0824" w:rsidP="002B0824">
      <w:pPr>
        <w:pStyle w:val="font8"/>
        <w:contextualSpacing/>
        <w:rPr>
          <w:rFonts w:ascii="Avenir Book" w:hAnsi="Avenir Book" w:cs="Times New Roman"/>
          <w:sz w:val="17"/>
          <w:szCs w:val="17"/>
        </w:rPr>
      </w:pPr>
      <w:r w:rsidRPr="00C0063C">
        <w:rPr>
          <w:rFonts w:ascii="Avenir Book" w:eastAsia="Arial Unicode MS" w:hAnsi="Avenir Book" w:cs="Arial Unicode MS"/>
          <w:sz w:val="17"/>
          <w:szCs w:val="17"/>
        </w:rPr>
        <w:t xml:space="preserve">1ª Assistência de câmera do programa </w:t>
      </w:r>
      <w:r w:rsidRPr="00704BEB">
        <w:rPr>
          <w:rFonts w:ascii="Avenir Book" w:eastAsia="Arial Unicode MS" w:hAnsi="Avenir Book" w:cs="Arial Unicode MS"/>
          <w:i/>
          <w:sz w:val="17"/>
          <w:szCs w:val="17"/>
        </w:rPr>
        <w:t>N</w:t>
      </w:r>
      <w:r w:rsidRPr="00704BEB">
        <w:rPr>
          <w:rFonts w:ascii="Avenir Book" w:hAnsi="Avenir Book" w:cs="Times New Roman"/>
          <w:bCs/>
          <w:i/>
          <w:sz w:val="17"/>
          <w:szCs w:val="17"/>
        </w:rPr>
        <w:t>o País do</w:t>
      </w:r>
      <w:r w:rsidRPr="00C0063C">
        <w:rPr>
          <w:rFonts w:ascii="Avenir Book" w:hAnsi="Avenir Book" w:cs="Times New Roman"/>
          <w:bCs/>
          <w:i/>
          <w:sz w:val="17"/>
          <w:szCs w:val="17"/>
        </w:rPr>
        <w:t xml:space="preserve"> Cinema</w:t>
      </w:r>
      <w:r>
        <w:rPr>
          <w:rFonts w:ascii="Avenir Book" w:hAnsi="Avenir Book" w:cs="Times New Roman"/>
          <w:bCs/>
          <w:i/>
          <w:sz w:val="17"/>
          <w:szCs w:val="17"/>
        </w:rPr>
        <w:t>, 2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ª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temporada</w:t>
      </w:r>
      <w:r w:rsidRPr="00C0063C">
        <w:rPr>
          <w:rFonts w:ascii="Avenir Book" w:hAnsi="Avenir Book" w:cs="Times New Roman"/>
          <w:sz w:val="17"/>
          <w:szCs w:val="17"/>
        </w:rPr>
        <w:t xml:space="preserve"> </w:t>
      </w:r>
      <w:r>
        <w:rPr>
          <w:rFonts w:ascii="Avenir Book" w:hAnsi="Avenir Book" w:cs="Times New Roman"/>
          <w:sz w:val="17"/>
          <w:szCs w:val="17"/>
        </w:rPr>
        <w:t>–</w:t>
      </w:r>
      <w:r w:rsidRPr="00C0063C">
        <w:rPr>
          <w:rFonts w:ascii="Avenir Book" w:hAnsi="Avenir Book" w:cs="Times New Roman"/>
          <w:sz w:val="17"/>
          <w:szCs w:val="17"/>
        </w:rPr>
        <w:t> </w:t>
      </w:r>
      <w:r>
        <w:rPr>
          <w:rFonts w:ascii="Avenir Book" w:hAnsi="Avenir Book" w:cs="Times New Roman"/>
          <w:sz w:val="17"/>
          <w:szCs w:val="17"/>
        </w:rPr>
        <w:t>República Pureza (mar/2017)</w:t>
      </w:r>
    </w:p>
    <w:p w14:paraId="755E2AF3" w14:textId="52DC34E9" w:rsidR="0085195F" w:rsidRDefault="0085195F" w:rsidP="0085195F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Detetives do Prédio Azul – </w:t>
      </w:r>
      <w:r>
        <w:rPr>
          <w:rFonts w:ascii="Avenir Book" w:eastAsia="Arial Unicode MS" w:hAnsi="Avenir Book" w:cs="Arial Unicode MS"/>
          <w:sz w:val="17"/>
          <w:szCs w:val="17"/>
        </w:rPr>
        <w:t>Paris Filmes (jan e fev/2017)</w:t>
      </w:r>
    </w:p>
    <w:p w14:paraId="35E84C31" w14:textId="0CDCEECD" w:rsidR="0085195F" w:rsidRDefault="0085195F" w:rsidP="0085195F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Um Tio Quase Perfeito – </w:t>
      </w:r>
      <w:r>
        <w:rPr>
          <w:rFonts w:ascii="Avenir Book" w:eastAsia="Arial Unicode MS" w:hAnsi="Avenir Book" w:cs="Arial Unicode MS"/>
          <w:sz w:val="17"/>
          <w:szCs w:val="17"/>
        </w:rPr>
        <w:t>Morena Filmes (ago e set/2016)</w:t>
      </w:r>
    </w:p>
    <w:bookmarkEnd w:id="4"/>
    <w:bookmarkEnd w:id="5"/>
    <w:p w14:paraId="327A36E7" w14:textId="77777777" w:rsidR="00F241A7" w:rsidRDefault="005F6213" w:rsidP="00F241A7">
      <w:pPr>
        <w:pStyle w:val="font8"/>
        <w:contextualSpacing/>
        <w:rPr>
          <w:rFonts w:ascii="Avenir Book" w:hAnsi="Avenir Book" w:cs="Times New Roman"/>
          <w:sz w:val="17"/>
          <w:szCs w:val="17"/>
        </w:rPr>
      </w:pPr>
      <w:r w:rsidRPr="00F241A7">
        <w:rPr>
          <w:rFonts w:ascii="Avenir Book" w:eastAsia="Arial Unicode MS" w:hAnsi="Avenir Book" w:cs="Arial Unicode MS"/>
          <w:sz w:val="17"/>
          <w:szCs w:val="17"/>
        </w:rPr>
        <w:t>1ª Assistência de câmera da série </w:t>
      </w:r>
      <w:r w:rsidRPr="00F241A7">
        <w:rPr>
          <w:rFonts w:ascii="Avenir Book" w:hAnsi="Avenir Book" w:cs="Times New Roman"/>
          <w:b/>
          <w:bCs/>
          <w:sz w:val="17"/>
          <w:szCs w:val="17"/>
        </w:rPr>
        <w:t xml:space="preserve"> </w:t>
      </w:r>
      <w:r w:rsidRPr="00F241A7">
        <w:rPr>
          <w:rFonts w:ascii="Avenir Book" w:hAnsi="Avenir Book" w:cs="Times New Roman"/>
          <w:bCs/>
          <w:i/>
          <w:sz w:val="17"/>
          <w:szCs w:val="17"/>
        </w:rPr>
        <w:t>220 Volts</w:t>
      </w:r>
      <w:r w:rsidRPr="00F241A7">
        <w:rPr>
          <w:rFonts w:ascii="Avenir Book" w:hAnsi="Avenir Book" w:cs="Times New Roman"/>
          <w:sz w:val="17"/>
          <w:szCs w:val="17"/>
        </w:rPr>
        <w:t xml:space="preserve"> – Migdal Filmes (jun/2016)</w:t>
      </w:r>
    </w:p>
    <w:p w14:paraId="38EB7C15" w14:textId="04E6A00E" w:rsidR="005F6213" w:rsidRDefault="005F6213" w:rsidP="00F241A7">
      <w:pPr>
        <w:pStyle w:val="font8"/>
        <w:contextualSpacing/>
        <w:rPr>
          <w:rFonts w:ascii="Avenir Book" w:hAnsi="Avenir Book" w:cs="Times New Roman"/>
          <w:sz w:val="17"/>
          <w:szCs w:val="17"/>
        </w:rPr>
      </w:pPr>
      <w:r w:rsidRPr="00C0063C">
        <w:rPr>
          <w:rFonts w:ascii="Avenir Book" w:eastAsia="Arial Unicode MS" w:hAnsi="Avenir Book" w:cs="Arial Unicode MS"/>
          <w:sz w:val="17"/>
          <w:szCs w:val="17"/>
        </w:rPr>
        <w:t xml:space="preserve">1ª Assistência de câmera do programa </w:t>
      </w:r>
      <w:r w:rsidR="00570F74">
        <w:rPr>
          <w:rFonts w:ascii="Avenir Book" w:hAnsi="Avenir Book" w:cs="Times New Roman"/>
          <w:bCs/>
          <w:i/>
          <w:sz w:val="17"/>
          <w:szCs w:val="17"/>
        </w:rPr>
        <w:t>No</w:t>
      </w:r>
      <w:r w:rsidRPr="00C0063C">
        <w:rPr>
          <w:rFonts w:ascii="Avenir Book" w:hAnsi="Avenir Book" w:cs="Times New Roman"/>
          <w:bCs/>
          <w:i/>
          <w:sz w:val="17"/>
          <w:szCs w:val="17"/>
        </w:rPr>
        <w:t xml:space="preserve"> País do Cinema</w:t>
      </w:r>
      <w:r w:rsidRPr="00C0063C">
        <w:rPr>
          <w:rFonts w:ascii="Avenir Book" w:hAnsi="Avenir Book" w:cs="Times New Roman"/>
          <w:sz w:val="17"/>
          <w:szCs w:val="17"/>
        </w:rPr>
        <w:t xml:space="preserve"> </w:t>
      </w:r>
      <w:r>
        <w:rPr>
          <w:rFonts w:ascii="Avenir Book" w:hAnsi="Avenir Book" w:cs="Times New Roman"/>
          <w:sz w:val="17"/>
          <w:szCs w:val="17"/>
        </w:rPr>
        <w:t>–</w:t>
      </w:r>
      <w:r w:rsidRPr="00C0063C">
        <w:rPr>
          <w:rFonts w:ascii="Avenir Book" w:hAnsi="Avenir Book" w:cs="Times New Roman"/>
          <w:sz w:val="17"/>
          <w:szCs w:val="17"/>
        </w:rPr>
        <w:t> </w:t>
      </w:r>
      <w:r>
        <w:rPr>
          <w:rFonts w:ascii="Avenir Book" w:hAnsi="Avenir Book" w:cs="Times New Roman"/>
          <w:sz w:val="17"/>
          <w:szCs w:val="17"/>
        </w:rPr>
        <w:t>República Pureza (mar e abr/2016)</w:t>
      </w:r>
    </w:p>
    <w:p w14:paraId="623DA5B5" w14:textId="77777777" w:rsidR="005F6213" w:rsidRDefault="005F6213" w:rsidP="00F241A7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F81A27">
        <w:rPr>
          <w:rFonts w:ascii="Avenir Book" w:eastAsia="Arial Unicode MS" w:hAnsi="Avenir Book" w:cs="Arial Unicode MS"/>
          <w:sz w:val="17"/>
          <w:szCs w:val="17"/>
        </w:rPr>
        <w:t>1ª Assistência de câmera do longa-metragem</w:t>
      </w:r>
      <w:r>
        <w:rPr>
          <w:rFonts w:ascii="Avenir Book" w:eastAsia="Arial Unicode MS" w:hAnsi="Avenir Book" w:cs="Arial Unicode MS"/>
          <w:sz w:val="17"/>
          <w:szCs w:val="17"/>
        </w:rPr>
        <w:t xml:space="preserve"> </w:t>
      </w:r>
      <w:r>
        <w:rPr>
          <w:rFonts w:ascii="Avenir Book" w:eastAsia="Arial Unicode MS" w:hAnsi="Avenir Book" w:cs="Arial Unicode MS"/>
          <w:i/>
          <w:sz w:val="17"/>
          <w:szCs w:val="17"/>
        </w:rPr>
        <w:t xml:space="preserve">Altas Expectativas – </w:t>
      </w:r>
      <w:r>
        <w:rPr>
          <w:rFonts w:ascii="Avenir Book" w:eastAsia="Arial Unicode MS" w:hAnsi="Avenir Book" w:cs="Arial Unicode MS"/>
          <w:sz w:val="17"/>
          <w:szCs w:val="17"/>
        </w:rPr>
        <w:t>2 Moleques (jan e fev/2016)</w:t>
      </w:r>
    </w:p>
    <w:p w14:paraId="25790B14" w14:textId="77777777" w:rsidR="005F6213" w:rsidRPr="005F6213" w:rsidRDefault="005F6213" w:rsidP="00F241A7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1ª Assistência de câmera do longa-metragem </w:t>
      </w:r>
      <w:r w:rsidRPr="005F6213">
        <w:rPr>
          <w:rFonts w:ascii="Avenir Book" w:eastAsia="Arial Unicode MS" w:hAnsi="Avenir Book" w:cs="Arial Unicode MS"/>
          <w:i/>
          <w:sz w:val="17"/>
          <w:szCs w:val="17"/>
        </w:rPr>
        <w:t>Querido Embaixador</w:t>
      </w: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 – Toscana Audiovisual (nov/2015)</w:t>
      </w:r>
    </w:p>
    <w:p w14:paraId="7408F75F" w14:textId="77777777" w:rsidR="005F6213" w:rsidRDefault="005F6213" w:rsidP="00F241A7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 </w:t>
      </w:r>
      <w:r w:rsidRPr="005F6213">
        <w:rPr>
          <w:rFonts w:ascii="Avenir Book" w:eastAsia="Arial Unicode MS" w:hAnsi="Avenir Book" w:cs="Arial Unicode MS"/>
          <w:i/>
          <w:sz w:val="17"/>
          <w:szCs w:val="17"/>
        </w:rPr>
        <w:t>Detetives do Prédio Azul</w:t>
      </w: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 – Conspiração TV (mar a jul/2015)</w:t>
      </w:r>
    </w:p>
    <w:p w14:paraId="51F21AB9" w14:textId="77777777" w:rsidR="00E01D9D" w:rsidRDefault="005F6213" w:rsidP="00E01D9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lastRenderedPageBreak/>
        <w:t xml:space="preserve">1ª Assistência de câmera do longa-metragem </w:t>
      </w:r>
      <w:r w:rsidRPr="005F6213">
        <w:rPr>
          <w:rFonts w:ascii="Avenir Book" w:eastAsia="Arial Unicode MS" w:hAnsi="Avenir Book" w:cs="Arial Unicode MS"/>
          <w:i/>
          <w:sz w:val="17"/>
          <w:szCs w:val="17"/>
        </w:rPr>
        <w:t>Tô Ryca</w:t>
      </w: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 – Glaz produções (jan e fev/2015)</w:t>
      </w:r>
    </w:p>
    <w:p w14:paraId="522272B3" w14:textId="1B247724" w:rsidR="00E01D9D" w:rsidRDefault="00ED1DDE" w:rsidP="00E01D9D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1ª </w:t>
      </w:r>
      <w:r w:rsidR="005F6213" w:rsidRPr="005F6213">
        <w:rPr>
          <w:rFonts w:ascii="Avenir Book" w:eastAsia="Arial Unicode MS" w:hAnsi="Avenir Book" w:cs="Arial Unicode MS"/>
          <w:sz w:val="17"/>
          <w:szCs w:val="17"/>
        </w:rPr>
        <w:t>Assistência de câmera de comercial da Unilever – produtora RickandJo (nov/2014)</w:t>
      </w:r>
    </w:p>
    <w:p w14:paraId="574FA19A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comercial Amil Dental – produtora 5.6 (out/2014)1ª Assistência de câmera da série </w:t>
      </w:r>
      <w:r w:rsidRPr="005F6213">
        <w:rPr>
          <w:rFonts w:ascii="Avenir Book" w:eastAsia="Arial Unicode MS" w:hAnsi="Avenir Book" w:cs="Arial Unicode MS"/>
          <w:i/>
          <w:sz w:val="17"/>
          <w:szCs w:val="17"/>
        </w:rPr>
        <w:t>Fred e Lucy</w:t>
      </w:r>
      <w:r w:rsidRPr="005F6213">
        <w:rPr>
          <w:rFonts w:ascii="Avenir Book" w:eastAsia="Arial Unicode MS" w:hAnsi="Avenir Book" w:cs="Arial Unicode MS"/>
          <w:sz w:val="17"/>
          <w:szCs w:val="17"/>
        </w:rPr>
        <w:t xml:space="preserve"> - 2 Moleques (ago e set/2014)</w:t>
      </w:r>
    </w:p>
    <w:p w14:paraId="44AE0386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 xml:space="preserve"> Chico na Ilha das Jurubebas, </w:t>
      </w:r>
      <w:r w:rsidRPr="005F6213">
        <w:rPr>
          <w:rFonts w:ascii="Avenir Book" w:eastAsia="Arial Unicode MS" w:hAnsi="Avenir Book" w:cs="Arial Unicode MS"/>
          <w:sz w:val="17"/>
          <w:szCs w:val="17"/>
        </w:rPr>
        <w:t>2ª temporada - Cara de Cão (fev/2014)</w:t>
      </w:r>
    </w:p>
    <w:p w14:paraId="794B2CF2" w14:textId="2550F9CB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 Detetives do Prédio Azul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 5ª e 6</w:t>
      </w:r>
      <w:r w:rsidR="00ED1DDE">
        <w:rPr>
          <w:rFonts w:ascii="Avenir Book" w:eastAsia="Arial Unicode MS" w:hAnsi="Avenir Book" w:cs="Arial Unicode MS"/>
          <w:sz w:val="17"/>
          <w:szCs w:val="17"/>
        </w:rPr>
        <w:t xml:space="preserve">ª temporadas - Conspiração (set a </w:t>
      </w:r>
      <w:r w:rsidRPr="005F6213">
        <w:rPr>
          <w:rFonts w:ascii="Avenir Book" w:eastAsia="Arial Unicode MS" w:hAnsi="Avenir Book" w:cs="Arial Unicode MS"/>
          <w:sz w:val="17"/>
          <w:szCs w:val="17"/>
        </w:rPr>
        <w:t>nov/2013)</w:t>
      </w:r>
    </w:p>
    <w:p w14:paraId="6D0E4C5C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iCs/>
          <w:sz w:val="17"/>
          <w:szCs w:val="17"/>
        </w:rPr>
        <w:t>1ª Assistência de câmera da série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Meu Passado Me Condena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 2 ª temporada - Morena Filmes (ago/2013)</w:t>
      </w:r>
    </w:p>
    <w:p w14:paraId="764B3699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Ao Lado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 Arri Alexa (ago/2013)</w:t>
      </w:r>
    </w:p>
    <w:p w14:paraId="16E443E7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Aula de Reforço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  - Red Epic (jun/2013)</w:t>
      </w:r>
    </w:p>
    <w:p w14:paraId="283FB230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 comercial para web Mobly - Red Scarlet (mai/2013)</w:t>
      </w:r>
    </w:p>
    <w:p w14:paraId="42DDE4B8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Adorável Psicose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 4ª temporada - Hungry Man (jan/2013)</w:t>
      </w:r>
    </w:p>
    <w:p w14:paraId="6FFA9F48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Atrizes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 ARRI SR2, super 16mm (jun/ 2012) </w:t>
      </w:r>
    </w:p>
    <w:p w14:paraId="2B054F16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Adorável Psicose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 3ª temporada - 9 diárias (jan/ 2012)</w:t>
      </w:r>
    </w:p>
    <w:p w14:paraId="04BC850E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 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Cinza Carmim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- 35mm (nov/ 2011) </w:t>
      </w:r>
    </w:p>
    <w:p w14:paraId="5B824171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da série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Open Bar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(2ª temporada) - 2 Moleques (set – out 2011)</w:t>
      </w:r>
    </w:p>
    <w:p w14:paraId="5D8BE459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O Rapto da Lua</w:t>
      </w:r>
      <w:r w:rsidRPr="005F6213">
        <w:rPr>
          <w:rFonts w:ascii="Avenir Book" w:eastAsia="Arial Unicode MS" w:hAnsi="Avenir Book" w:cs="Arial Unicode MS"/>
          <w:sz w:val="17"/>
          <w:szCs w:val="17"/>
        </w:rPr>
        <w:t>, - ARRI 16SR, 16mm (2007)  </w:t>
      </w:r>
    </w:p>
    <w:p w14:paraId="6D177BA3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Que Cavação é Essa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- 35mm (2006) </w:t>
      </w:r>
    </w:p>
    <w:p w14:paraId="49055BAB" w14:textId="77777777" w:rsidR="00704BEB" w:rsidRDefault="005F6213" w:rsidP="00704BEB">
      <w:pPr>
        <w:pStyle w:val="font8"/>
        <w:contextualSpacing/>
        <w:rPr>
          <w:rFonts w:ascii="Avenir Book" w:eastAsia="Arial Unicode MS" w:hAnsi="Avenir Book" w:cs="Arial Unicode MS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Persiana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- 16mm (2005)</w:t>
      </w:r>
    </w:p>
    <w:p w14:paraId="26084775" w14:textId="6D9A8403" w:rsidR="005F6213" w:rsidRPr="00704BEB" w:rsidRDefault="005F6213" w:rsidP="00704BEB">
      <w:pPr>
        <w:pStyle w:val="font8"/>
        <w:contextualSpacing/>
        <w:rPr>
          <w:rFonts w:ascii="Avenir Book" w:hAnsi="Avenir Book" w:cs="Times New Roman"/>
          <w:sz w:val="17"/>
          <w:szCs w:val="17"/>
        </w:rPr>
      </w:pPr>
      <w:r w:rsidRPr="005F6213">
        <w:rPr>
          <w:rFonts w:ascii="Avenir Book" w:eastAsia="Arial Unicode MS" w:hAnsi="Avenir Book" w:cs="Arial Unicode MS"/>
          <w:sz w:val="17"/>
          <w:szCs w:val="17"/>
        </w:rPr>
        <w:t>1ª Assistência de câmera do curta-metragem </w:t>
      </w:r>
      <w:r w:rsidRPr="005F6213">
        <w:rPr>
          <w:rFonts w:ascii="Avenir Book" w:eastAsia="Arial Unicode MS" w:hAnsi="Avenir Book" w:cs="Arial Unicode MS"/>
          <w:i/>
          <w:iCs/>
          <w:sz w:val="17"/>
          <w:szCs w:val="17"/>
        </w:rPr>
        <w:t>Apartamento</w:t>
      </w:r>
      <w:r w:rsidRPr="005F6213">
        <w:rPr>
          <w:rFonts w:ascii="Avenir Book" w:eastAsia="Arial Unicode MS" w:hAnsi="Avenir Book" w:cs="Arial Unicode MS"/>
          <w:sz w:val="17"/>
          <w:szCs w:val="17"/>
        </w:rPr>
        <w:t> - 16mm (2005)</w:t>
      </w:r>
    </w:p>
    <w:p w14:paraId="3E57FC77" w14:textId="5BC75F93" w:rsidR="00D73A98" w:rsidRPr="00704BEB" w:rsidRDefault="005F6213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  <w:r w:rsidR="00D73A98" w:rsidRPr="00294617">
        <w:rPr>
          <w:rFonts w:ascii="Avenir Book" w:eastAsia="Arial Unicode MS" w:hAnsi="Avenir Book" w:cs="Arial Unicode MS"/>
          <w:bCs/>
          <w:sz w:val="17"/>
          <w:szCs w:val="17"/>
          <w:lang w:eastAsia="en-US"/>
        </w:rPr>
        <w:t>Operação de Câmera</w:t>
      </w:r>
    </w:p>
    <w:p w14:paraId="507D42C9" w14:textId="77777777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707805E3" w14:textId="4B4F8F66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Operação de câmera do programa "Socorro! Meu Filho Co</w:t>
      </w:r>
      <w:r w:rsidR="009427EC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me Mal"- Canal GNT (mai-jul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/2014)</w:t>
      </w:r>
    </w:p>
    <w:p w14:paraId="4786D2BF" w14:textId="66CA06B9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Operação de câmera em vídeo do Projeto Autonomia na Rio+20 - F</w:t>
      </w:r>
      <w:r w:rsidR="009427EC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undação Roberto Marinho (jun/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2012)</w:t>
      </w:r>
    </w:p>
    <w:p w14:paraId="1A4FB7D7" w14:textId="01BBB3C1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Operação de câmera em vídeo para o Projeto Igarité - </w:t>
      </w:r>
      <w:r w:rsidR="009427EC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Fundação Roberto Marinho (mai/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2012)</w:t>
      </w:r>
    </w:p>
    <w:p w14:paraId="7F4C6D65" w14:textId="5268EF83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Operação e assistência de câmera do programa “Livros</w:t>
      </w:r>
      <w:r w:rsidR="009427EC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 que Amei”- Canal Futura (ago-nov/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2011)</w:t>
      </w:r>
    </w:p>
    <w:p w14:paraId="320DC809" w14:textId="58D9C8B6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Operação de câmera B na gravação de 6 programas “Decora Bras</w:t>
      </w:r>
      <w:r w:rsidR="009427EC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il”, do GNT (ago e set/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2008)</w:t>
      </w:r>
    </w:p>
    <w:p w14:paraId="37C206D5" w14:textId="0B48786E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727F0864" w14:textId="77777777" w:rsidR="00D73A98" w:rsidRPr="00294617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sz w:val="17"/>
          <w:szCs w:val="17"/>
          <w:lang w:eastAsia="en-US"/>
        </w:rPr>
      </w:pPr>
      <w:r w:rsidRPr="00294617">
        <w:rPr>
          <w:rFonts w:ascii="Avenir Book" w:eastAsia="Arial Unicode MS" w:hAnsi="Avenir Book" w:cs="Arial Unicode MS"/>
          <w:bCs/>
          <w:sz w:val="17"/>
          <w:szCs w:val="17"/>
          <w:lang w:eastAsia="en-US"/>
        </w:rPr>
        <w:t>Outros trabalhos</w:t>
      </w:r>
    </w:p>
    <w:p w14:paraId="0E71EAC1" w14:textId="77777777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2D4B7853" w14:textId="0CADCB95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Direção dos </w:t>
      </w:r>
      <w:r w:rsidR="00294617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curtas-metragens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: Dialogues (2013, 16mm), Final Feliz (2011, super 8mm), Dez, não (2008, DV) e Pressa (2006, DV)</w:t>
      </w:r>
    </w:p>
    <w:p w14:paraId="4353C6DE" w14:textId="0267B91F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 xml:space="preserve">Produção de vídeo e operação de câmera no projeto “Auto-Peças”, 20 anos da </w:t>
      </w:r>
      <w:r w:rsidR="00BC34FF"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Cia dos Atores (out-dez/</w:t>
      </w: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2008);</w:t>
      </w:r>
    </w:p>
    <w:p w14:paraId="00010DC4" w14:textId="77777777" w:rsidR="00D73A98" w:rsidRPr="005F6213" w:rsidRDefault="00D73A98" w:rsidP="00F241A7">
      <w:pPr>
        <w:widowControl w:val="0"/>
        <w:autoSpaceDE w:val="0"/>
        <w:autoSpaceDN w:val="0"/>
        <w:adjustRightInd w:val="0"/>
        <w:contextualSpacing/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Coordenação da Oficina Geração – Oficina de Vídeos em Celular, no Festival do Rio 2008.</w:t>
      </w:r>
    </w:p>
    <w:p w14:paraId="5ED808BD" w14:textId="31CFAC2A" w:rsidR="00D10239" w:rsidRPr="005F6213" w:rsidRDefault="00D73A98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  <w:lang w:eastAsia="en-US"/>
        </w:rPr>
        <w:t> </w:t>
      </w:r>
    </w:p>
    <w:p w14:paraId="0590283E" w14:textId="77777777" w:rsidR="00442ABF" w:rsidRPr="00294617" w:rsidRDefault="00442ABF" w:rsidP="00F241A7">
      <w:pPr>
        <w:contextualSpacing/>
        <w:jc w:val="both"/>
        <w:rPr>
          <w:rFonts w:ascii="Avenir Book" w:eastAsia="Arial Unicode MS" w:hAnsi="Avenir Book" w:cs="Arial Unicode MS"/>
          <w:sz w:val="17"/>
          <w:szCs w:val="17"/>
        </w:rPr>
      </w:pPr>
      <w:r w:rsidRPr="00294617">
        <w:rPr>
          <w:rFonts w:ascii="Avenir Book" w:eastAsia="Arial Unicode MS" w:hAnsi="Avenir Book" w:cs="Arial Unicode MS"/>
          <w:sz w:val="17"/>
          <w:szCs w:val="17"/>
        </w:rPr>
        <w:t xml:space="preserve">FORMAÇÃO ACADÊMICA </w:t>
      </w:r>
    </w:p>
    <w:p w14:paraId="7F5FAF7E" w14:textId="77777777" w:rsidR="00E678F7" w:rsidRPr="005F6213" w:rsidRDefault="00E678F7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</w:p>
    <w:p w14:paraId="06647DC3" w14:textId="77777777" w:rsidR="00442ABF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5F6213">
        <w:rPr>
          <w:rFonts w:ascii="Avenir Book" w:eastAsia="Arial Unicode MS" w:hAnsi="Avenir Book" w:cs="Arial Unicode MS"/>
          <w:b w:val="0"/>
          <w:sz w:val="17"/>
          <w:szCs w:val="17"/>
        </w:rPr>
        <w:t>Universidade Federal Fluminense (UFF) – Cinema</w:t>
      </w:r>
    </w:p>
    <w:p w14:paraId="58394DE6" w14:textId="77777777" w:rsidR="00442ABF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5F6213">
        <w:rPr>
          <w:rFonts w:ascii="Avenir Book" w:eastAsia="Arial Unicode MS" w:hAnsi="Avenir Book" w:cs="Arial Unicode MS"/>
          <w:b w:val="0"/>
          <w:sz w:val="17"/>
          <w:szCs w:val="17"/>
        </w:rPr>
        <w:t>Towson University (TU) – Towson, Maryland, EUA - um semestre do curso de Electronic Media and Film (2002)</w:t>
      </w:r>
      <w:r w:rsidR="003601CF" w:rsidRPr="005F6213">
        <w:rPr>
          <w:rFonts w:ascii="Avenir Book" w:eastAsia="Arial Unicode MS" w:hAnsi="Avenir Book" w:cs="Arial Unicode MS"/>
          <w:b w:val="0"/>
          <w:sz w:val="17"/>
          <w:szCs w:val="17"/>
        </w:rPr>
        <w:t>.</w:t>
      </w:r>
    </w:p>
    <w:p w14:paraId="296E42E7" w14:textId="77777777" w:rsidR="00442ABF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5F6213">
        <w:rPr>
          <w:rFonts w:ascii="Avenir Book" w:eastAsia="Arial Unicode MS" w:hAnsi="Avenir Book" w:cs="Arial Unicode MS"/>
          <w:b w:val="0"/>
          <w:sz w:val="17"/>
          <w:szCs w:val="17"/>
        </w:rPr>
        <w:t>Richard Montgomery High School - Maryland, EUA - 11ª e 12ª séries, equivalentes ao 2º e 3º anos do ensino médio brasileiro (2000-2002)</w:t>
      </w:r>
      <w:r w:rsidR="003601CF" w:rsidRPr="005F6213">
        <w:rPr>
          <w:rFonts w:ascii="Avenir Book" w:eastAsia="Arial Unicode MS" w:hAnsi="Avenir Book" w:cs="Arial Unicode MS"/>
          <w:b w:val="0"/>
          <w:sz w:val="17"/>
          <w:szCs w:val="17"/>
        </w:rPr>
        <w:t>.</w:t>
      </w:r>
    </w:p>
    <w:p w14:paraId="0609634D" w14:textId="77777777" w:rsidR="00442ABF" w:rsidRPr="005F6213" w:rsidRDefault="00442ABF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</w:p>
    <w:p w14:paraId="31332A1C" w14:textId="77777777" w:rsidR="00442ABF" w:rsidRPr="00294617" w:rsidRDefault="00442ABF" w:rsidP="00F241A7">
      <w:pPr>
        <w:contextualSpacing/>
        <w:jc w:val="both"/>
        <w:rPr>
          <w:rFonts w:ascii="Avenir Book" w:eastAsia="Arial Unicode MS" w:hAnsi="Avenir Book" w:cs="Arial Unicode MS"/>
          <w:sz w:val="17"/>
          <w:szCs w:val="17"/>
        </w:rPr>
      </w:pPr>
      <w:r w:rsidRPr="00294617">
        <w:rPr>
          <w:rFonts w:ascii="Avenir Book" w:eastAsia="Arial Unicode MS" w:hAnsi="Avenir Book" w:cs="Arial Unicode MS"/>
          <w:sz w:val="17"/>
          <w:szCs w:val="17"/>
        </w:rPr>
        <w:t>FORMAÇÃO COMPLEMENTAR</w:t>
      </w:r>
    </w:p>
    <w:p w14:paraId="14DC68FD" w14:textId="77777777" w:rsidR="00E678F7" w:rsidRPr="005F6213" w:rsidRDefault="00E678F7" w:rsidP="00F241A7">
      <w:pPr>
        <w:contextualSpacing/>
        <w:jc w:val="both"/>
        <w:rPr>
          <w:rFonts w:ascii="Avenir Book" w:eastAsia="Arial Unicode MS" w:hAnsi="Avenir Book" w:cs="Arial Unicode MS"/>
          <w:b w:val="0"/>
          <w:sz w:val="17"/>
          <w:szCs w:val="17"/>
        </w:rPr>
      </w:pPr>
    </w:p>
    <w:p w14:paraId="12E3434D" w14:textId="77777777" w:rsidR="00E90924" w:rsidRPr="005F6213" w:rsidRDefault="00E90924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>- Workshop de desenho de luz com Nuno Patinho (fev/2014)</w:t>
      </w:r>
    </w:p>
    <w:p w14:paraId="33998D42" w14:textId="77777777" w:rsidR="003B6BC5" w:rsidRPr="005F6213" w:rsidRDefault="003B6BC5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Curso de correção de cor Da Vinci Resolve - Básico, com Elieser Jairo </w:t>
      </w:r>
      <w:r w:rsidR="00647869" w:rsidRPr="005F6213">
        <w:rPr>
          <w:rFonts w:ascii="Avenir Book" w:eastAsia="Arial Unicode MS" w:hAnsi="Avenir Book" w:cs="Arial Unicode MS"/>
          <w:b w:val="0"/>
          <w:sz w:val="17"/>
          <w:szCs w:val="17"/>
        </w:rPr>
        <w:t>(jul/</w:t>
      </w:r>
      <w:r w:rsidR="00592838" w:rsidRPr="005F6213">
        <w:rPr>
          <w:rFonts w:ascii="Avenir Book" w:eastAsia="Arial Unicode MS" w:hAnsi="Avenir Book" w:cs="Arial Unicode MS"/>
          <w:b w:val="0"/>
          <w:sz w:val="17"/>
          <w:szCs w:val="17"/>
        </w:rPr>
        <w:t>2013)</w:t>
      </w:r>
    </w:p>
    <w:p w14:paraId="24CCDDDE" w14:textId="77777777" w:rsidR="005263E7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Curso </w:t>
      </w:r>
      <w:r w:rsidR="005263E7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>Advanced Cinematography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, da New York University (fev</w:t>
      </w:r>
      <w:r w:rsidR="00647869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a abr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/2013)</w:t>
      </w:r>
    </w:p>
    <w:p w14:paraId="62684CA9" w14:textId="77777777" w:rsidR="0078702C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Workshop das câmeras </w:t>
      </w:r>
      <w:r w:rsidR="005263E7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>Canon C300 e C500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, da AbelCine/ Nova Iorque (ma</w:t>
      </w:r>
      <w:r w:rsidR="00647869" w:rsidRPr="005F6213">
        <w:rPr>
          <w:rFonts w:ascii="Avenir Book" w:eastAsia="Arial Unicode MS" w:hAnsi="Avenir Book" w:cs="Arial Unicode MS"/>
          <w:b w:val="0"/>
          <w:sz w:val="17"/>
          <w:szCs w:val="17"/>
        </w:rPr>
        <w:t>r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/2013)</w:t>
      </w:r>
    </w:p>
    <w:p w14:paraId="5651E661" w14:textId="77777777" w:rsidR="0078702C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78702C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Workshop </w:t>
      </w:r>
      <w:r w:rsidR="0078702C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>On Set Data Managment</w:t>
      </w:r>
      <w:r w:rsidR="0078702C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, 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da AbelCine/</w:t>
      </w:r>
      <w:r w:rsidR="0078702C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Nova Iorque (</w:t>
      </w:r>
      <w:r w:rsidR="00647869" w:rsidRPr="005F6213">
        <w:rPr>
          <w:rFonts w:ascii="Avenir Book" w:eastAsia="Arial Unicode MS" w:hAnsi="Avenir Book" w:cs="Arial Unicode MS"/>
          <w:b w:val="0"/>
          <w:sz w:val="17"/>
          <w:szCs w:val="17"/>
        </w:rPr>
        <w:t>fev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/2013)</w:t>
      </w:r>
    </w:p>
    <w:p w14:paraId="1F00022A" w14:textId="77777777" w:rsidR="005263E7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5263E7" w:rsidRPr="005F6213">
        <w:rPr>
          <w:rFonts w:ascii="Avenir Book" w:eastAsia="Arial Unicode MS" w:hAnsi="Avenir Book" w:cs="Arial Unicode MS"/>
          <w:b w:val="0"/>
          <w:sz w:val="17"/>
          <w:szCs w:val="17"/>
        </w:rPr>
        <w:t>Workshop de revelação de negativo reversível preto e branco</w:t>
      </w:r>
      <w:r w:rsidR="003C017E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da</w:t>
      </w:r>
      <w:r w:rsidR="00592838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M</w:t>
      </w:r>
      <w:r w:rsidR="00647869" w:rsidRPr="005F6213">
        <w:rPr>
          <w:rFonts w:ascii="Avenir Book" w:eastAsia="Arial Unicode MS" w:hAnsi="Avenir Book" w:cs="Arial Unicode MS"/>
          <w:b w:val="0"/>
          <w:sz w:val="17"/>
          <w:szCs w:val="17"/>
        </w:rPr>
        <w:t>ono No Aware/ Nova Iorque (mar/</w:t>
      </w:r>
      <w:r w:rsidR="003C017E" w:rsidRPr="005F6213">
        <w:rPr>
          <w:rFonts w:ascii="Avenir Book" w:eastAsia="Arial Unicode MS" w:hAnsi="Avenir Book" w:cs="Arial Unicode MS"/>
          <w:b w:val="0"/>
          <w:sz w:val="17"/>
          <w:szCs w:val="17"/>
        </w:rPr>
        <w:t>2013)</w:t>
      </w:r>
    </w:p>
    <w:p w14:paraId="5E5FC073" w14:textId="77777777" w:rsidR="008B36C8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 xml:space="preserve">- </w:t>
      </w:r>
      <w:r w:rsidR="008B36C8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>Oficina de iluminação cênica do CT</w:t>
      </w:r>
      <w:r w:rsidR="00C80CBF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>AC</w:t>
      </w:r>
      <w:r w:rsidR="00C80CBF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="008B36C8" w:rsidRPr="005F6213">
        <w:rPr>
          <w:rFonts w:ascii="Avenir Book" w:eastAsia="Arial Unicode MS" w:hAnsi="Avenir Book" w:cs="Arial Unicode MS"/>
          <w:b w:val="0"/>
          <w:sz w:val="17"/>
          <w:szCs w:val="17"/>
        </w:rPr>
        <w:t>/Funarte com Renato Machado (2012)</w:t>
      </w:r>
    </w:p>
    <w:p w14:paraId="1A66E8A7" w14:textId="77777777" w:rsidR="008B36C8" w:rsidRPr="005F6213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 xml:space="preserve">- </w:t>
      </w:r>
      <w:r w:rsidR="008B36C8" w:rsidRPr="005F6213">
        <w:rPr>
          <w:rFonts w:ascii="Avenir Book" w:eastAsia="Arial Unicode MS" w:hAnsi="Avenir Book" w:cs="Arial Unicode MS"/>
          <w:b w:val="0"/>
          <w:i/>
          <w:sz w:val="17"/>
          <w:szCs w:val="17"/>
        </w:rPr>
        <w:t xml:space="preserve">Oficina de iluminação cênica </w:t>
      </w:r>
      <w:r w:rsidR="008B36C8" w:rsidRPr="005F6213">
        <w:rPr>
          <w:rFonts w:ascii="Avenir Book" w:eastAsia="Arial Unicode MS" w:hAnsi="Avenir Book" w:cs="Arial Unicode MS"/>
          <w:b w:val="0"/>
          <w:sz w:val="17"/>
          <w:szCs w:val="17"/>
        </w:rPr>
        <w:t>- Módulos I e II</w:t>
      </w:r>
      <w:r w:rsidR="002E29FA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com Aurélio de Simoni</w:t>
      </w:r>
      <w:r w:rsidR="008B36C8" w:rsidRPr="005F6213">
        <w:rPr>
          <w:rFonts w:ascii="Avenir Book" w:eastAsia="Arial Unicode MS" w:hAnsi="Avenir Book" w:cs="Arial Unicode MS"/>
          <w:b w:val="0"/>
          <w:sz w:val="17"/>
          <w:szCs w:val="17"/>
        </w:rPr>
        <w:t xml:space="preserve"> (2012)</w:t>
      </w:r>
    </w:p>
    <w:p w14:paraId="78F7FF38" w14:textId="77777777" w:rsidR="00442ABF" w:rsidRPr="00F81A27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i/>
          <w:sz w:val="17"/>
          <w:szCs w:val="17"/>
        </w:rPr>
        <w:t xml:space="preserve">- </w:t>
      </w:r>
      <w:r w:rsidR="00442ABF" w:rsidRPr="00F81A27">
        <w:rPr>
          <w:rFonts w:ascii="Avenir Book" w:eastAsia="Arial Unicode MS" w:hAnsi="Avenir Book" w:cs="Arial Unicode MS"/>
          <w:b w:val="0"/>
          <w:i/>
          <w:sz w:val="17"/>
          <w:szCs w:val="17"/>
        </w:rPr>
        <w:t>Arte Como Fotografia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– EAV Parque Lage (2010)</w:t>
      </w:r>
    </w:p>
    <w:p w14:paraId="5D06FC28" w14:textId="77777777" w:rsidR="00442ABF" w:rsidRPr="00F81A27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Workshop de </w:t>
      </w:r>
      <w:r w:rsidR="00442ABF" w:rsidRPr="00F81A27">
        <w:rPr>
          <w:rFonts w:ascii="Avenir Book" w:eastAsia="Arial Unicode MS" w:hAnsi="Avenir Book" w:cs="Arial Unicode MS"/>
          <w:b w:val="0"/>
          <w:i/>
          <w:sz w:val="17"/>
          <w:szCs w:val="17"/>
        </w:rPr>
        <w:t>Direção de Fotografia para HD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–</w:t>
      </w:r>
      <w:r w:rsidR="0080748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>Stein Produções, com Alziro Barbosa (2008)</w:t>
      </w:r>
    </w:p>
    <w:p w14:paraId="70046B43" w14:textId="77777777" w:rsidR="00442ABF" w:rsidRPr="00F81A27" w:rsidRDefault="00AC5794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Curso de </w:t>
      </w:r>
      <w:r w:rsidR="00442ABF" w:rsidRPr="00F81A27">
        <w:rPr>
          <w:rFonts w:ascii="Avenir Book" w:eastAsia="Arial Unicode MS" w:hAnsi="Avenir Book" w:cs="Arial Unicode MS"/>
          <w:b w:val="0"/>
          <w:i/>
          <w:sz w:val="17"/>
          <w:szCs w:val="17"/>
        </w:rPr>
        <w:t>After Effects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="0080748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>Light Factory (2007)</w:t>
      </w:r>
    </w:p>
    <w:p w14:paraId="7493D648" w14:textId="5B30DA1F" w:rsidR="00442ABF" w:rsidRPr="00F81A27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Curso profissionalizante de assistência de câmera </w:t>
      </w:r>
      <w:r w:rsidR="0080748F" w:rsidRPr="00F81A27">
        <w:rPr>
          <w:rFonts w:ascii="Avenir Book" w:eastAsia="Arial Unicode MS" w:hAnsi="Avenir Book" w:cs="Arial Unicode MS"/>
          <w:b w:val="0"/>
          <w:sz w:val="17"/>
          <w:szCs w:val="17"/>
        </w:rPr>
        <w:t>-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</w:t>
      </w:r>
      <w:r w:rsidR="00294617">
        <w:rPr>
          <w:rFonts w:ascii="Avenir Book" w:eastAsia="Arial Unicode MS" w:hAnsi="Avenir Book" w:cs="Arial Unicode MS"/>
          <w:b w:val="0"/>
          <w:sz w:val="17"/>
          <w:szCs w:val="17"/>
        </w:rPr>
        <w:t>APACERJ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(2006)</w:t>
      </w:r>
    </w:p>
    <w:p w14:paraId="15DF15F0" w14:textId="7D241436" w:rsidR="00C0063C" w:rsidRPr="00F81A27" w:rsidRDefault="00992F9E" w:rsidP="00F24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venir Book" w:eastAsia="Arial Unicode MS" w:hAnsi="Avenir Book" w:cs="Arial Unicode MS"/>
          <w:b w:val="0"/>
          <w:sz w:val="17"/>
          <w:szCs w:val="17"/>
        </w:rPr>
      </w:pPr>
      <w:r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>Curso de Direção de Fotografia – Iniciante</w:t>
      </w:r>
      <w:r w:rsidR="0080748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 - </w:t>
      </w:r>
      <w:r w:rsidR="00442ABF" w:rsidRPr="00F81A27">
        <w:rPr>
          <w:rFonts w:ascii="Avenir Book" w:eastAsia="Arial Unicode MS" w:hAnsi="Avenir Book" w:cs="Arial Unicode MS"/>
          <w:b w:val="0"/>
          <w:sz w:val="17"/>
          <w:szCs w:val="17"/>
        </w:rPr>
        <w:t xml:space="preserve">Academia Internacional de </w:t>
      </w:r>
      <w:r w:rsidR="0080748F" w:rsidRPr="00F81A27">
        <w:rPr>
          <w:rFonts w:ascii="Avenir Book" w:eastAsia="Arial Unicode MS" w:hAnsi="Avenir Book" w:cs="Arial Unicode MS"/>
          <w:b w:val="0"/>
          <w:sz w:val="17"/>
          <w:szCs w:val="17"/>
        </w:rPr>
        <w:t>Cinema, com Jorge Monclar (2005).</w:t>
      </w:r>
    </w:p>
    <w:sectPr w:rsidR="00C0063C" w:rsidRPr="00F81A27" w:rsidSect="00D1023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5A"/>
    <w:multiLevelType w:val="hybridMultilevel"/>
    <w:tmpl w:val="3F60C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10F3"/>
    <w:multiLevelType w:val="hybridMultilevel"/>
    <w:tmpl w:val="FE34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1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7D6144"/>
    <w:multiLevelType w:val="hybridMultilevel"/>
    <w:tmpl w:val="AA6439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885F40"/>
    <w:multiLevelType w:val="hybridMultilevel"/>
    <w:tmpl w:val="E52A4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8386D"/>
    <w:multiLevelType w:val="hybridMultilevel"/>
    <w:tmpl w:val="F0B26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60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39"/>
    <w:rsid w:val="00000BC3"/>
    <w:rsid w:val="0000517D"/>
    <w:rsid w:val="00010E5C"/>
    <w:rsid w:val="00020698"/>
    <w:rsid w:val="00033E1C"/>
    <w:rsid w:val="000B4F01"/>
    <w:rsid w:val="000D3CD8"/>
    <w:rsid w:val="0010060F"/>
    <w:rsid w:val="00112D6A"/>
    <w:rsid w:val="001210C3"/>
    <w:rsid w:val="001417AD"/>
    <w:rsid w:val="001467C4"/>
    <w:rsid w:val="00147464"/>
    <w:rsid w:val="00147CAF"/>
    <w:rsid w:val="00151081"/>
    <w:rsid w:val="001553E1"/>
    <w:rsid w:val="00182C03"/>
    <w:rsid w:val="00196383"/>
    <w:rsid w:val="001A7430"/>
    <w:rsid w:val="001B19C4"/>
    <w:rsid w:val="001B63A2"/>
    <w:rsid w:val="001E1794"/>
    <w:rsid w:val="001F7B03"/>
    <w:rsid w:val="00202994"/>
    <w:rsid w:val="0021152D"/>
    <w:rsid w:val="002338FD"/>
    <w:rsid w:val="00261D9C"/>
    <w:rsid w:val="002735E4"/>
    <w:rsid w:val="00294617"/>
    <w:rsid w:val="002971AD"/>
    <w:rsid w:val="002B0824"/>
    <w:rsid w:val="002B35DE"/>
    <w:rsid w:val="002B6E5F"/>
    <w:rsid w:val="002C5B50"/>
    <w:rsid w:val="002E29FA"/>
    <w:rsid w:val="002E7CE3"/>
    <w:rsid w:val="0035115B"/>
    <w:rsid w:val="003601CF"/>
    <w:rsid w:val="003769F9"/>
    <w:rsid w:val="00381342"/>
    <w:rsid w:val="003A3B59"/>
    <w:rsid w:val="003B6BC5"/>
    <w:rsid w:val="003C017E"/>
    <w:rsid w:val="003D226B"/>
    <w:rsid w:val="003E5019"/>
    <w:rsid w:val="003F6DCB"/>
    <w:rsid w:val="0042415D"/>
    <w:rsid w:val="00442ABF"/>
    <w:rsid w:val="00456525"/>
    <w:rsid w:val="004740A6"/>
    <w:rsid w:val="00490365"/>
    <w:rsid w:val="004914DC"/>
    <w:rsid w:val="00495002"/>
    <w:rsid w:val="004A6AD1"/>
    <w:rsid w:val="004B7DB3"/>
    <w:rsid w:val="004C7AF7"/>
    <w:rsid w:val="004D6FE7"/>
    <w:rsid w:val="00500905"/>
    <w:rsid w:val="00505CC1"/>
    <w:rsid w:val="00505D2B"/>
    <w:rsid w:val="005263E7"/>
    <w:rsid w:val="005525F9"/>
    <w:rsid w:val="005631E3"/>
    <w:rsid w:val="00570F74"/>
    <w:rsid w:val="005776E1"/>
    <w:rsid w:val="005776E6"/>
    <w:rsid w:val="00581CE6"/>
    <w:rsid w:val="00592838"/>
    <w:rsid w:val="00592AE3"/>
    <w:rsid w:val="005B7E52"/>
    <w:rsid w:val="005E0C83"/>
    <w:rsid w:val="005F35B3"/>
    <w:rsid w:val="005F6213"/>
    <w:rsid w:val="00607EF5"/>
    <w:rsid w:val="00636638"/>
    <w:rsid w:val="00647869"/>
    <w:rsid w:val="006708A1"/>
    <w:rsid w:val="00681D43"/>
    <w:rsid w:val="006A2757"/>
    <w:rsid w:val="006B11E1"/>
    <w:rsid w:val="006D108E"/>
    <w:rsid w:val="006D6490"/>
    <w:rsid w:val="006D6CF9"/>
    <w:rsid w:val="006D7B7A"/>
    <w:rsid w:val="006F6220"/>
    <w:rsid w:val="00702D4F"/>
    <w:rsid w:val="00704BEB"/>
    <w:rsid w:val="007269BC"/>
    <w:rsid w:val="00730256"/>
    <w:rsid w:val="00730B2B"/>
    <w:rsid w:val="00741824"/>
    <w:rsid w:val="00752FB2"/>
    <w:rsid w:val="0078702C"/>
    <w:rsid w:val="007D3460"/>
    <w:rsid w:val="007D350A"/>
    <w:rsid w:val="007E1694"/>
    <w:rsid w:val="008070F4"/>
    <w:rsid w:val="0080748F"/>
    <w:rsid w:val="008257CC"/>
    <w:rsid w:val="00837777"/>
    <w:rsid w:val="00845073"/>
    <w:rsid w:val="0085195F"/>
    <w:rsid w:val="00870515"/>
    <w:rsid w:val="00871701"/>
    <w:rsid w:val="008951A4"/>
    <w:rsid w:val="008A125C"/>
    <w:rsid w:val="008B2C3A"/>
    <w:rsid w:val="008B36C8"/>
    <w:rsid w:val="008D03BA"/>
    <w:rsid w:val="008D2D10"/>
    <w:rsid w:val="008D40E4"/>
    <w:rsid w:val="008E13F9"/>
    <w:rsid w:val="008F61ED"/>
    <w:rsid w:val="00901F28"/>
    <w:rsid w:val="0091007D"/>
    <w:rsid w:val="00911268"/>
    <w:rsid w:val="009427EC"/>
    <w:rsid w:val="00972C7E"/>
    <w:rsid w:val="00992F9E"/>
    <w:rsid w:val="009A18FA"/>
    <w:rsid w:val="009A3803"/>
    <w:rsid w:val="009B1121"/>
    <w:rsid w:val="009C14A1"/>
    <w:rsid w:val="009E68B2"/>
    <w:rsid w:val="00A24070"/>
    <w:rsid w:val="00A35E24"/>
    <w:rsid w:val="00A67DE3"/>
    <w:rsid w:val="00A7150E"/>
    <w:rsid w:val="00A92247"/>
    <w:rsid w:val="00AA01E9"/>
    <w:rsid w:val="00AA2703"/>
    <w:rsid w:val="00AB161C"/>
    <w:rsid w:val="00AC5794"/>
    <w:rsid w:val="00B1790A"/>
    <w:rsid w:val="00B22152"/>
    <w:rsid w:val="00B24AD7"/>
    <w:rsid w:val="00B33D0B"/>
    <w:rsid w:val="00B35375"/>
    <w:rsid w:val="00B60980"/>
    <w:rsid w:val="00BC2423"/>
    <w:rsid w:val="00BC34FF"/>
    <w:rsid w:val="00BC71B3"/>
    <w:rsid w:val="00BD792C"/>
    <w:rsid w:val="00BE58DF"/>
    <w:rsid w:val="00BF5B45"/>
    <w:rsid w:val="00C0063C"/>
    <w:rsid w:val="00C35DC1"/>
    <w:rsid w:val="00C5420B"/>
    <w:rsid w:val="00C5498C"/>
    <w:rsid w:val="00C80CBF"/>
    <w:rsid w:val="00C84664"/>
    <w:rsid w:val="00C95F38"/>
    <w:rsid w:val="00C97214"/>
    <w:rsid w:val="00CB0082"/>
    <w:rsid w:val="00CB7B2A"/>
    <w:rsid w:val="00CC44C9"/>
    <w:rsid w:val="00CC774D"/>
    <w:rsid w:val="00CE0077"/>
    <w:rsid w:val="00D03210"/>
    <w:rsid w:val="00D0432C"/>
    <w:rsid w:val="00D10239"/>
    <w:rsid w:val="00D47B51"/>
    <w:rsid w:val="00D529EA"/>
    <w:rsid w:val="00D62161"/>
    <w:rsid w:val="00D73A98"/>
    <w:rsid w:val="00D93032"/>
    <w:rsid w:val="00DA1199"/>
    <w:rsid w:val="00DA39C3"/>
    <w:rsid w:val="00DB2AA6"/>
    <w:rsid w:val="00DB2BE0"/>
    <w:rsid w:val="00DB6603"/>
    <w:rsid w:val="00DD6681"/>
    <w:rsid w:val="00DF7CFB"/>
    <w:rsid w:val="00E01D9D"/>
    <w:rsid w:val="00E34CDE"/>
    <w:rsid w:val="00E46138"/>
    <w:rsid w:val="00E5645E"/>
    <w:rsid w:val="00E565F6"/>
    <w:rsid w:val="00E678F7"/>
    <w:rsid w:val="00E76E69"/>
    <w:rsid w:val="00E82A78"/>
    <w:rsid w:val="00E831B1"/>
    <w:rsid w:val="00E90924"/>
    <w:rsid w:val="00EC2B5D"/>
    <w:rsid w:val="00ED0963"/>
    <w:rsid w:val="00ED1DDE"/>
    <w:rsid w:val="00EE5159"/>
    <w:rsid w:val="00EF1AD4"/>
    <w:rsid w:val="00F07CC4"/>
    <w:rsid w:val="00F241A7"/>
    <w:rsid w:val="00F3393C"/>
    <w:rsid w:val="00F34504"/>
    <w:rsid w:val="00F421ED"/>
    <w:rsid w:val="00F7624C"/>
    <w:rsid w:val="00F81A27"/>
    <w:rsid w:val="00F93C37"/>
    <w:rsid w:val="00F94E75"/>
    <w:rsid w:val="00FB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776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39"/>
    <w:rPr>
      <w:rFonts w:ascii="Century Gothic" w:eastAsia="Times New Roman" w:hAnsi="Century Gothic" w:cs="Times New Roman"/>
      <w:b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10239"/>
    <w:pPr>
      <w:keepNext/>
      <w:jc w:val="both"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239"/>
    <w:rPr>
      <w:rFonts w:ascii="Century Gothic" w:eastAsia="Times New Roman" w:hAnsi="Century Gothic" w:cs="Times New Roman"/>
      <w:b/>
      <w:i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D10239"/>
    <w:pPr>
      <w:ind w:left="720"/>
      <w:contextualSpacing/>
    </w:pPr>
  </w:style>
  <w:style w:type="paragraph" w:styleId="NormalWeb">
    <w:name w:val="Normal (Web)"/>
    <w:basedOn w:val="Normal"/>
    <w:uiPriority w:val="99"/>
    <w:rsid w:val="00442ABF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Hyperlink">
    <w:name w:val="Hyperlink"/>
    <w:basedOn w:val="DefaultParagraphFont"/>
    <w:uiPriority w:val="99"/>
    <w:unhideWhenUsed/>
    <w:rsid w:val="005631E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3C"/>
    <w:rPr>
      <w:rFonts w:asciiTheme="majorHAnsi" w:eastAsiaTheme="majorEastAsia" w:hAnsiTheme="majorHAnsi" w:cstheme="majorBidi"/>
      <w:b/>
      <w:color w:val="243F60" w:themeColor="accent1" w:themeShade="7F"/>
      <w:sz w:val="24"/>
      <w:szCs w:val="20"/>
      <w:lang w:eastAsia="pt-BR"/>
    </w:rPr>
  </w:style>
  <w:style w:type="paragraph" w:customStyle="1" w:styleId="font8">
    <w:name w:val="font_8"/>
    <w:basedOn w:val="Normal"/>
    <w:rsid w:val="00C0063C"/>
    <w:pPr>
      <w:spacing w:before="100" w:beforeAutospacing="1" w:after="100" w:afterAutospacing="1"/>
    </w:pPr>
    <w:rPr>
      <w:rFonts w:ascii="Times" w:eastAsiaTheme="minorHAnsi" w:hAnsi="Times" w:cstheme="minorBidi"/>
      <w:b w:val="0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39"/>
    <w:rPr>
      <w:rFonts w:ascii="Century Gothic" w:eastAsia="Times New Roman" w:hAnsi="Century Gothic" w:cs="Times New Roman"/>
      <w:b/>
      <w:sz w:val="24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D10239"/>
    <w:pPr>
      <w:keepNext/>
      <w:jc w:val="both"/>
      <w:outlineLvl w:val="1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6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0239"/>
    <w:rPr>
      <w:rFonts w:ascii="Century Gothic" w:eastAsia="Times New Roman" w:hAnsi="Century Gothic" w:cs="Times New Roman"/>
      <w:b/>
      <w:i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D10239"/>
    <w:pPr>
      <w:ind w:left="720"/>
      <w:contextualSpacing/>
    </w:pPr>
  </w:style>
  <w:style w:type="paragraph" w:styleId="NormalWeb">
    <w:name w:val="Normal (Web)"/>
    <w:basedOn w:val="Normal"/>
    <w:uiPriority w:val="99"/>
    <w:rsid w:val="00442ABF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  <w:style w:type="character" w:styleId="Hyperlink">
    <w:name w:val="Hyperlink"/>
    <w:basedOn w:val="DefaultParagraphFont"/>
    <w:uiPriority w:val="99"/>
    <w:unhideWhenUsed/>
    <w:rsid w:val="005631E3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63C"/>
    <w:rPr>
      <w:rFonts w:asciiTheme="majorHAnsi" w:eastAsiaTheme="majorEastAsia" w:hAnsiTheme="majorHAnsi" w:cstheme="majorBidi"/>
      <w:b/>
      <w:color w:val="243F60" w:themeColor="accent1" w:themeShade="7F"/>
      <w:sz w:val="24"/>
      <w:szCs w:val="20"/>
      <w:lang w:eastAsia="pt-BR"/>
    </w:rPr>
  </w:style>
  <w:style w:type="paragraph" w:customStyle="1" w:styleId="font8">
    <w:name w:val="font_8"/>
    <w:basedOn w:val="Normal"/>
    <w:rsid w:val="00C0063C"/>
    <w:pPr>
      <w:spacing w:before="100" w:beforeAutospacing="1" w:after="100" w:afterAutospacing="1"/>
    </w:pPr>
    <w:rPr>
      <w:rFonts w:ascii="Times" w:eastAsiaTheme="minorHAnsi" w:hAnsi="Times" w:cstheme="minorBidi"/>
      <w:b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aisgrechi@gmail.com" TargetMode="External"/><Relationship Id="rId7" Type="http://schemas.openxmlformats.org/officeDocument/2006/relationships/hyperlink" Target="http://www.thaisgrechi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1158</Words>
  <Characters>6606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2017-12-27T17:28:00Z</dcterms:created>
  <dcterms:modified xsi:type="dcterms:W3CDTF">2018-09-20T12:47:00Z</dcterms:modified>
</cp:coreProperties>
</file>